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665"/>
        <w:gridCol w:w="4678"/>
        <w:gridCol w:w="3605"/>
      </w:tblGrid>
      <w:tr w:rsidR="00A10354" w:rsidRPr="00AA3AB6" w:rsidTr="00834197">
        <w:tc>
          <w:tcPr>
            <w:tcW w:w="13948" w:type="dxa"/>
            <w:gridSpan w:val="3"/>
            <w:shd w:val="clear" w:color="auto" w:fill="FF9999"/>
          </w:tcPr>
          <w:p w:rsidR="00A10354" w:rsidRPr="003B098C" w:rsidRDefault="00A10354" w:rsidP="00A10354">
            <w:pPr>
              <w:jc w:val="center"/>
              <w:rPr>
                <w:rFonts w:ascii="Arial" w:hAnsi="Arial" w:cs="Arial"/>
                <w:b/>
                <w:sz w:val="32"/>
                <w:szCs w:val="32"/>
              </w:rPr>
            </w:pPr>
            <w:r w:rsidRPr="003B098C">
              <w:rPr>
                <w:rFonts w:ascii="Arial" w:hAnsi="Arial" w:cs="Arial"/>
                <w:b/>
                <w:sz w:val="32"/>
                <w:szCs w:val="32"/>
              </w:rPr>
              <w:t xml:space="preserve">Year 6 Home Learning </w:t>
            </w:r>
          </w:p>
          <w:p w:rsidR="00A10354" w:rsidRPr="00AA3AB6" w:rsidRDefault="00A10354" w:rsidP="00DC3211">
            <w:pPr>
              <w:jc w:val="center"/>
              <w:rPr>
                <w:rFonts w:ascii="Twinkl Cursive Looped" w:hAnsi="Twinkl Cursive Looped"/>
                <w:sz w:val="18"/>
                <w:szCs w:val="20"/>
              </w:rPr>
            </w:pPr>
          </w:p>
        </w:tc>
      </w:tr>
      <w:tr w:rsidR="00AA3AB6" w:rsidRPr="00AA3AB6" w:rsidTr="00834197">
        <w:trPr>
          <w:trHeight w:val="3578"/>
        </w:trPr>
        <w:tc>
          <w:tcPr>
            <w:tcW w:w="5665" w:type="dxa"/>
            <w:vMerge w:val="restart"/>
            <w:shd w:val="clear" w:color="auto" w:fill="FFCC66"/>
          </w:tcPr>
          <w:p w:rsidR="00AA3AB6" w:rsidRPr="003B098C" w:rsidRDefault="00AA3AB6">
            <w:pPr>
              <w:rPr>
                <w:rFonts w:ascii="Arial" w:hAnsi="Arial" w:cs="Arial"/>
                <w:sz w:val="24"/>
                <w:szCs w:val="24"/>
              </w:rPr>
            </w:pPr>
            <w:r w:rsidRPr="003B098C">
              <w:rPr>
                <w:rFonts w:ascii="Arial" w:hAnsi="Arial" w:cs="Arial"/>
                <w:b/>
                <w:sz w:val="24"/>
                <w:szCs w:val="24"/>
                <w:u w:val="single"/>
              </w:rPr>
              <w:t>Maths</w:t>
            </w:r>
            <w:r w:rsidRPr="003B098C">
              <w:rPr>
                <w:rFonts w:ascii="Arial" w:hAnsi="Arial" w:cs="Arial"/>
                <w:sz w:val="24"/>
                <w:szCs w:val="24"/>
              </w:rPr>
              <w:t xml:space="preserve"> complete one or two activities, each day.</w:t>
            </w:r>
          </w:p>
          <w:p w:rsidR="003B098C" w:rsidRPr="003B098C" w:rsidRDefault="003B098C">
            <w:pPr>
              <w:rPr>
                <w:rFonts w:ascii="Arial" w:hAnsi="Arial" w:cs="Arial"/>
                <w:sz w:val="24"/>
                <w:szCs w:val="24"/>
              </w:rPr>
            </w:pPr>
          </w:p>
          <w:p w:rsidR="00AA3AB6" w:rsidRPr="003B098C" w:rsidRDefault="00AA3AB6">
            <w:pPr>
              <w:rPr>
                <w:rFonts w:ascii="Arial" w:hAnsi="Arial" w:cs="Arial"/>
                <w:b/>
                <w:sz w:val="24"/>
                <w:szCs w:val="24"/>
              </w:rPr>
            </w:pPr>
            <w:r w:rsidRPr="003B098C">
              <w:rPr>
                <w:rFonts w:ascii="Arial" w:hAnsi="Arial" w:cs="Arial"/>
                <w:b/>
                <w:sz w:val="24"/>
                <w:szCs w:val="24"/>
              </w:rPr>
              <w:t>White Rose Maths</w:t>
            </w:r>
          </w:p>
          <w:p w:rsidR="00AA3AB6" w:rsidRPr="003B098C" w:rsidRDefault="00AA3AB6">
            <w:pPr>
              <w:rPr>
                <w:rFonts w:ascii="Arial" w:hAnsi="Arial" w:cs="Arial"/>
                <w:sz w:val="24"/>
                <w:szCs w:val="24"/>
              </w:rPr>
            </w:pPr>
            <w:r w:rsidRPr="003B098C">
              <w:rPr>
                <w:rFonts w:ascii="Arial" w:hAnsi="Arial" w:cs="Arial"/>
                <w:sz w:val="24"/>
                <w:szCs w:val="24"/>
              </w:rPr>
              <w:t>White Rose will be posting activities to complete and at-home help videos to support maths at home.</w:t>
            </w:r>
          </w:p>
          <w:p w:rsidR="00AA3AB6" w:rsidRPr="003B098C" w:rsidRDefault="009922CA">
            <w:pPr>
              <w:rPr>
                <w:rFonts w:ascii="Arial" w:hAnsi="Arial" w:cs="Arial"/>
                <w:sz w:val="24"/>
                <w:szCs w:val="24"/>
              </w:rPr>
            </w:pPr>
            <w:hyperlink r:id="rId8" w:history="1">
              <w:r w:rsidR="00AA3AB6" w:rsidRPr="003B098C">
                <w:rPr>
                  <w:rStyle w:val="Hyperlink"/>
                  <w:rFonts w:ascii="Arial" w:hAnsi="Arial" w:cs="Arial"/>
                  <w:sz w:val="24"/>
                  <w:szCs w:val="24"/>
                </w:rPr>
                <w:t>https://whiterosemaths.com/</w:t>
              </w:r>
            </w:hyperlink>
            <w:r w:rsidR="00AA3AB6" w:rsidRPr="003B098C">
              <w:rPr>
                <w:rFonts w:ascii="Arial" w:hAnsi="Arial" w:cs="Arial"/>
                <w:sz w:val="24"/>
                <w:szCs w:val="24"/>
              </w:rPr>
              <w:t xml:space="preserve"> </w:t>
            </w:r>
          </w:p>
          <w:p w:rsidR="00AA3AB6" w:rsidRPr="003B098C" w:rsidRDefault="00AA3AB6">
            <w:pPr>
              <w:rPr>
                <w:rFonts w:ascii="Arial" w:hAnsi="Arial" w:cs="Arial"/>
                <w:b/>
                <w:sz w:val="24"/>
                <w:szCs w:val="24"/>
              </w:rPr>
            </w:pPr>
            <w:r w:rsidRPr="003B098C">
              <w:rPr>
                <w:rFonts w:ascii="Arial" w:hAnsi="Arial" w:cs="Arial"/>
                <w:b/>
                <w:sz w:val="24"/>
                <w:szCs w:val="24"/>
              </w:rPr>
              <w:t>Maths 4 Kids</w:t>
            </w:r>
          </w:p>
          <w:p w:rsidR="00AA3AB6" w:rsidRPr="003B098C" w:rsidRDefault="00202EF8">
            <w:pPr>
              <w:rPr>
                <w:rFonts w:ascii="Arial" w:hAnsi="Arial" w:cs="Arial"/>
                <w:sz w:val="24"/>
                <w:szCs w:val="24"/>
              </w:rPr>
            </w:pPr>
            <w:r w:rsidRPr="003B098C">
              <w:rPr>
                <w:rFonts w:ascii="Arial" w:hAnsi="Arial" w:cs="Arial"/>
                <w:sz w:val="24"/>
                <w:szCs w:val="24"/>
              </w:rPr>
              <w:t xml:space="preserve">Access the Maths 4 Kids videos on </w:t>
            </w:r>
            <w:proofErr w:type="spellStart"/>
            <w:r w:rsidRPr="003B098C">
              <w:rPr>
                <w:rFonts w:ascii="Arial" w:hAnsi="Arial" w:cs="Arial"/>
                <w:sz w:val="24"/>
                <w:szCs w:val="24"/>
              </w:rPr>
              <w:t>Youtube</w:t>
            </w:r>
            <w:proofErr w:type="spellEnd"/>
            <w:r w:rsidRPr="003B098C">
              <w:rPr>
                <w:rFonts w:ascii="Arial" w:hAnsi="Arial" w:cs="Arial"/>
                <w:sz w:val="24"/>
                <w:szCs w:val="24"/>
              </w:rPr>
              <w:t xml:space="preserve"> for great explanations of key maths skills.</w:t>
            </w:r>
          </w:p>
          <w:p w:rsidR="00AA3AB6" w:rsidRPr="003B098C" w:rsidRDefault="00AA3AB6" w:rsidP="00AA3AB6">
            <w:pPr>
              <w:rPr>
                <w:rFonts w:ascii="Arial" w:hAnsi="Arial" w:cs="Arial"/>
                <w:b/>
                <w:sz w:val="24"/>
                <w:szCs w:val="24"/>
              </w:rPr>
            </w:pPr>
            <w:r w:rsidRPr="003B098C">
              <w:rPr>
                <w:rFonts w:ascii="Arial" w:hAnsi="Arial" w:cs="Arial"/>
                <w:b/>
                <w:sz w:val="24"/>
                <w:szCs w:val="24"/>
              </w:rPr>
              <w:t>Revision materials</w:t>
            </w:r>
          </w:p>
          <w:p w:rsidR="00AA3AB6" w:rsidRPr="003B098C" w:rsidRDefault="00AA3AB6" w:rsidP="00AA3AB6">
            <w:pPr>
              <w:rPr>
                <w:rFonts w:ascii="Arial" w:hAnsi="Arial" w:cs="Arial"/>
                <w:sz w:val="24"/>
                <w:szCs w:val="24"/>
              </w:rPr>
            </w:pPr>
            <w:r w:rsidRPr="003B098C">
              <w:rPr>
                <w:rFonts w:ascii="Arial" w:hAnsi="Arial" w:cs="Arial"/>
                <w:sz w:val="24"/>
                <w:szCs w:val="24"/>
              </w:rPr>
              <w:t>Use the revision mats with key information to revise different areas.</w:t>
            </w:r>
          </w:p>
          <w:p w:rsidR="00AA3AB6" w:rsidRPr="003B098C" w:rsidRDefault="00AA3AB6" w:rsidP="00AA3AB6">
            <w:pPr>
              <w:rPr>
                <w:rFonts w:ascii="Arial" w:hAnsi="Arial" w:cs="Arial"/>
                <w:b/>
                <w:sz w:val="24"/>
                <w:szCs w:val="24"/>
              </w:rPr>
            </w:pPr>
            <w:r w:rsidRPr="003B098C">
              <w:rPr>
                <w:rFonts w:ascii="Arial" w:hAnsi="Arial" w:cs="Arial"/>
                <w:b/>
                <w:sz w:val="24"/>
                <w:szCs w:val="24"/>
              </w:rPr>
              <w:t>Arithmetic (Daily 10)</w:t>
            </w:r>
          </w:p>
          <w:p w:rsidR="00AA3AB6" w:rsidRPr="003B098C" w:rsidRDefault="00AA3AB6" w:rsidP="00AA3AB6">
            <w:pPr>
              <w:rPr>
                <w:rFonts w:ascii="Arial" w:hAnsi="Arial" w:cs="Arial"/>
                <w:sz w:val="24"/>
                <w:szCs w:val="24"/>
              </w:rPr>
            </w:pPr>
            <w:r w:rsidRPr="003B098C">
              <w:rPr>
                <w:rFonts w:ascii="Arial" w:hAnsi="Arial" w:cs="Arial"/>
                <w:sz w:val="24"/>
                <w:szCs w:val="24"/>
              </w:rPr>
              <w:t>Go onto the ‘Daily 10’ website and answer the 10 questions on your chosen area.</w:t>
            </w:r>
          </w:p>
          <w:p w:rsidR="00AA3AB6" w:rsidRPr="003B098C" w:rsidRDefault="009922CA" w:rsidP="00AA3AB6">
            <w:pPr>
              <w:rPr>
                <w:rFonts w:ascii="Arial" w:hAnsi="Arial" w:cs="Arial"/>
                <w:sz w:val="24"/>
                <w:szCs w:val="24"/>
              </w:rPr>
            </w:pPr>
            <w:hyperlink r:id="rId9" w:history="1">
              <w:r w:rsidR="00AA3AB6" w:rsidRPr="003B098C">
                <w:rPr>
                  <w:rStyle w:val="Hyperlink"/>
                  <w:rFonts w:ascii="Arial" w:hAnsi="Arial" w:cs="Arial"/>
                  <w:sz w:val="24"/>
                  <w:szCs w:val="24"/>
                </w:rPr>
                <w:t>https://www.topmarks.co.uk/maths-games/daily10</w:t>
              </w:r>
            </w:hyperlink>
          </w:p>
          <w:p w:rsidR="00AA3AB6" w:rsidRPr="003B098C" w:rsidRDefault="00AA3AB6" w:rsidP="008863FE">
            <w:pPr>
              <w:rPr>
                <w:rFonts w:ascii="Arial" w:hAnsi="Arial" w:cs="Arial"/>
                <w:b/>
                <w:sz w:val="24"/>
                <w:szCs w:val="24"/>
              </w:rPr>
            </w:pPr>
            <w:r w:rsidRPr="003B098C">
              <w:rPr>
                <w:rFonts w:ascii="Arial" w:hAnsi="Arial" w:cs="Arial"/>
                <w:b/>
                <w:sz w:val="24"/>
                <w:szCs w:val="24"/>
              </w:rPr>
              <w:t>Year 6 SATS revision</w:t>
            </w:r>
          </w:p>
          <w:p w:rsidR="00AA3AB6" w:rsidRPr="00AA3AB6" w:rsidRDefault="00AA3AB6" w:rsidP="008863FE">
            <w:pPr>
              <w:rPr>
                <w:rFonts w:ascii="Twinkl Cursive Looped" w:hAnsi="Twinkl Cursive Looped"/>
                <w:sz w:val="18"/>
                <w:szCs w:val="20"/>
              </w:rPr>
            </w:pPr>
            <w:r w:rsidRPr="003B098C">
              <w:rPr>
                <w:rFonts w:ascii="Arial" w:hAnsi="Arial" w:cs="Arial"/>
                <w:sz w:val="24"/>
                <w:szCs w:val="24"/>
              </w:rPr>
              <w:t xml:space="preserve">Log onto </w:t>
            </w:r>
            <w:hyperlink r:id="rId10" w:history="1">
              <w:r w:rsidRPr="003B098C">
                <w:rPr>
                  <w:rStyle w:val="Hyperlink"/>
                  <w:rFonts w:ascii="Arial" w:hAnsi="Arial" w:cs="Arial"/>
                  <w:sz w:val="24"/>
                  <w:szCs w:val="24"/>
                </w:rPr>
                <w:t>https://www.satspapers.org.uk/</w:t>
              </w:r>
            </w:hyperlink>
            <w:r w:rsidRPr="003B098C">
              <w:rPr>
                <w:rFonts w:ascii="Arial" w:hAnsi="Arial" w:cs="Arial"/>
                <w:sz w:val="24"/>
                <w:szCs w:val="24"/>
              </w:rPr>
              <w:t xml:space="preserve"> - download a paper and have a go – you can write down the answers if you can’t print them.</w:t>
            </w:r>
          </w:p>
        </w:tc>
        <w:tc>
          <w:tcPr>
            <w:tcW w:w="4678" w:type="dxa"/>
            <w:shd w:val="clear" w:color="auto" w:fill="FFFF99"/>
          </w:tcPr>
          <w:p w:rsidR="00AA3AB6" w:rsidRPr="003B098C" w:rsidRDefault="00AA3AB6">
            <w:pPr>
              <w:rPr>
                <w:rFonts w:ascii="Arial" w:hAnsi="Arial" w:cs="Arial"/>
                <w:b/>
                <w:u w:val="single"/>
              </w:rPr>
            </w:pPr>
            <w:r w:rsidRPr="003B098C">
              <w:rPr>
                <w:rFonts w:ascii="Arial" w:hAnsi="Arial" w:cs="Arial"/>
                <w:b/>
                <w:u w:val="single"/>
              </w:rPr>
              <w:t xml:space="preserve">Spelling, Punctuation and Grammar (SPAG) </w:t>
            </w:r>
            <w:r w:rsidRPr="003B098C">
              <w:rPr>
                <w:rFonts w:ascii="Arial" w:hAnsi="Arial" w:cs="Arial"/>
              </w:rPr>
              <w:t>Practise spellings each day and choose one or two activities to complete each day.</w:t>
            </w:r>
          </w:p>
          <w:p w:rsidR="003B098C" w:rsidRPr="003B098C" w:rsidRDefault="003B098C" w:rsidP="0015624F">
            <w:pPr>
              <w:rPr>
                <w:rFonts w:ascii="Arial" w:hAnsi="Arial" w:cs="Arial"/>
                <w:b/>
              </w:rPr>
            </w:pPr>
          </w:p>
          <w:p w:rsidR="00AA3AB6" w:rsidRPr="003B098C" w:rsidRDefault="00AA3AB6" w:rsidP="0015624F">
            <w:pPr>
              <w:rPr>
                <w:rFonts w:ascii="Arial" w:hAnsi="Arial" w:cs="Arial"/>
                <w:b/>
              </w:rPr>
            </w:pPr>
            <w:r w:rsidRPr="003B098C">
              <w:rPr>
                <w:rFonts w:ascii="Arial" w:hAnsi="Arial" w:cs="Arial"/>
                <w:b/>
              </w:rPr>
              <w:t>Spelling</w:t>
            </w:r>
          </w:p>
          <w:p w:rsidR="00AA3AB6" w:rsidRPr="003B098C" w:rsidRDefault="00AA3AB6" w:rsidP="0015624F">
            <w:pPr>
              <w:rPr>
                <w:rFonts w:ascii="Arial" w:hAnsi="Arial" w:cs="Arial"/>
              </w:rPr>
            </w:pPr>
            <w:r w:rsidRPr="003B098C">
              <w:rPr>
                <w:rFonts w:ascii="Arial" w:hAnsi="Arial" w:cs="Arial"/>
              </w:rPr>
              <w:t>Practise the statutory words for your year group. These can be found on your class webpage.</w:t>
            </w:r>
          </w:p>
          <w:p w:rsidR="003B098C" w:rsidRPr="003B098C" w:rsidRDefault="003B098C" w:rsidP="008863FE">
            <w:pPr>
              <w:rPr>
                <w:rFonts w:ascii="Arial" w:hAnsi="Arial" w:cs="Arial"/>
                <w:b/>
              </w:rPr>
            </w:pPr>
          </w:p>
          <w:p w:rsidR="00AA3AB6" w:rsidRPr="003B098C" w:rsidRDefault="00AA3AB6" w:rsidP="008863FE">
            <w:pPr>
              <w:rPr>
                <w:rFonts w:ascii="Arial" w:hAnsi="Arial" w:cs="Arial"/>
                <w:b/>
              </w:rPr>
            </w:pPr>
            <w:r w:rsidRPr="003B098C">
              <w:rPr>
                <w:rFonts w:ascii="Arial" w:hAnsi="Arial" w:cs="Arial"/>
                <w:b/>
              </w:rPr>
              <w:t>Year 6 SATS revision</w:t>
            </w:r>
          </w:p>
          <w:p w:rsidR="00AA3AB6" w:rsidRPr="00AA3AB6" w:rsidRDefault="00AA3AB6" w:rsidP="008863FE">
            <w:pPr>
              <w:rPr>
                <w:rFonts w:ascii="Twinkl Cursive Looped" w:hAnsi="Twinkl Cursive Looped"/>
                <w:sz w:val="18"/>
                <w:szCs w:val="20"/>
              </w:rPr>
            </w:pPr>
            <w:r w:rsidRPr="003B098C">
              <w:rPr>
                <w:rFonts w:ascii="Arial" w:hAnsi="Arial" w:cs="Arial"/>
              </w:rPr>
              <w:t xml:space="preserve">Log onto </w:t>
            </w:r>
            <w:hyperlink r:id="rId11" w:history="1">
              <w:r w:rsidRPr="003B098C">
                <w:rPr>
                  <w:rStyle w:val="Hyperlink"/>
                  <w:rFonts w:ascii="Arial" w:hAnsi="Arial" w:cs="Arial"/>
                </w:rPr>
                <w:t>https://www.satspapers.org.uk/</w:t>
              </w:r>
            </w:hyperlink>
            <w:r w:rsidRPr="003B098C">
              <w:rPr>
                <w:rFonts w:ascii="Arial" w:hAnsi="Arial" w:cs="Arial"/>
              </w:rPr>
              <w:t xml:space="preserve"> - download a paper and have a go – you can write down the answers if you can’t print them.</w:t>
            </w:r>
          </w:p>
        </w:tc>
        <w:tc>
          <w:tcPr>
            <w:tcW w:w="3605" w:type="dxa"/>
            <w:shd w:val="clear" w:color="auto" w:fill="CCECFF"/>
          </w:tcPr>
          <w:p w:rsidR="00AA3AB6" w:rsidRPr="003B098C" w:rsidRDefault="00AA3AB6">
            <w:pPr>
              <w:rPr>
                <w:rFonts w:ascii="Arial" w:hAnsi="Arial" w:cs="Arial"/>
                <w:b/>
                <w:u w:val="single"/>
              </w:rPr>
            </w:pPr>
            <w:r w:rsidRPr="003B098C">
              <w:rPr>
                <w:rFonts w:ascii="Arial" w:hAnsi="Arial" w:cs="Arial"/>
                <w:b/>
                <w:u w:val="single"/>
              </w:rPr>
              <w:t>Reading</w:t>
            </w:r>
          </w:p>
          <w:p w:rsidR="00AA3AB6" w:rsidRPr="003B098C" w:rsidRDefault="00AA3AB6">
            <w:pPr>
              <w:rPr>
                <w:rFonts w:ascii="Arial" w:hAnsi="Arial" w:cs="Arial"/>
                <w:b/>
              </w:rPr>
            </w:pPr>
            <w:r w:rsidRPr="003B098C">
              <w:rPr>
                <w:rFonts w:ascii="Arial" w:hAnsi="Arial" w:cs="Arial"/>
                <w:b/>
              </w:rPr>
              <w:t>Daily reading!</w:t>
            </w:r>
          </w:p>
          <w:p w:rsidR="00AA3AB6" w:rsidRPr="003B098C" w:rsidRDefault="00AA3AB6">
            <w:pPr>
              <w:rPr>
                <w:rFonts w:ascii="Arial" w:hAnsi="Arial" w:cs="Arial"/>
              </w:rPr>
            </w:pPr>
            <w:r w:rsidRPr="003B098C">
              <w:rPr>
                <w:rFonts w:ascii="Arial" w:hAnsi="Arial" w:cs="Arial"/>
              </w:rPr>
              <w:t xml:space="preserve">You must make sure you read daily. This is a great opportunity to read some good books – </w:t>
            </w:r>
            <w:proofErr w:type="gramStart"/>
            <w:r w:rsidRPr="003B098C">
              <w:rPr>
                <w:rFonts w:ascii="Arial" w:hAnsi="Arial" w:cs="Arial"/>
              </w:rPr>
              <w:t>us</w:t>
            </w:r>
            <w:proofErr w:type="gramEnd"/>
            <w:r w:rsidRPr="003B098C">
              <w:rPr>
                <w:rFonts w:ascii="Arial" w:hAnsi="Arial" w:cs="Arial"/>
              </w:rPr>
              <w:t xml:space="preserve"> adults certainly will be! </w:t>
            </w:r>
          </w:p>
          <w:p w:rsidR="003B098C" w:rsidRPr="003B098C" w:rsidRDefault="003B098C">
            <w:pPr>
              <w:rPr>
                <w:rFonts w:ascii="Arial" w:hAnsi="Arial" w:cs="Arial"/>
                <w:b/>
                <w:u w:val="single"/>
              </w:rPr>
            </w:pPr>
          </w:p>
          <w:p w:rsidR="00AA3AB6" w:rsidRPr="003B098C" w:rsidRDefault="00AA3AB6">
            <w:pPr>
              <w:rPr>
                <w:rFonts w:ascii="Arial" w:hAnsi="Arial" w:cs="Arial"/>
                <w:b/>
                <w:u w:val="single"/>
              </w:rPr>
            </w:pPr>
            <w:r w:rsidRPr="003B098C">
              <w:rPr>
                <w:rFonts w:ascii="Arial" w:hAnsi="Arial" w:cs="Arial"/>
                <w:b/>
                <w:u w:val="single"/>
              </w:rPr>
              <w:t>Reading comprehension</w:t>
            </w:r>
          </w:p>
          <w:p w:rsidR="00AA3AB6" w:rsidRPr="003B098C" w:rsidRDefault="00AA3AB6">
            <w:pPr>
              <w:rPr>
                <w:rFonts w:ascii="Arial" w:hAnsi="Arial" w:cs="Arial"/>
                <w:b/>
              </w:rPr>
            </w:pPr>
            <w:r w:rsidRPr="003B098C">
              <w:rPr>
                <w:rFonts w:ascii="Arial" w:hAnsi="Arial" w:cs="Arial"/>
                <w:b/>
              </w:rPr>
              <w:t>Year 6 SATS revision</w:t>
            </w:r>
          </w:p>
          <w:p w:rsidR="00AA3AB6" w:rsidRPr="003B098C" w:rsidRDefault="00AA3AB6">
            <w:pPr>
              <w:rPr>
                <w:rFonts w:ascii="Arial" w:hAnsi="Arial" w:cs="Arial"/>
              </w:rPr>
            </w:pPr>
            <w:r w:rsidRPr="003B098C">
              <w:rPr>
                <w:rFonts w:ascii="Arial" w:hAnsi="Arial" w:cs="Arial"/>
              </w:rPr>
              <w:t xml:space="preserve">Log onto </w:t>
            </w:r>
            <w:hyperlink r:id="rId12" w:history="1">
              <w:r w:rsidRPr="003B098C">
                <w:rPr>
                  <w:rStyle w:val="Hyperlink"/>
                  <w:rFonts w:ascii="Arial" w:hAnsi="Arial" w:cs="Arial"/>
                </w:rPr>
                <w:t>https://www.satspapers.org.uk/</w:t>
              </w:r>
            </w:hyperlink>
            <w:r w:rsidRPr="003B098C">
              <w:rPr>
                <w:rFonts w:ascii="Arial" w:hAnsi="Arial" w:cs="Arial"/>
              </w:rPr>
              <w:t xml:space="preserve"> - download a paper and have a go – you can write down the answers if you can’t print them. </w:t>
            </w:r>
          </w:p>
          <w:p w:rsidR="00AA3AB6" w:rsidRPr="00AA3AB6" w:rsidRDefault="00AA3AB6">
            <w:pPr>
              <w:rPr>
                <w:sz w:val="18"/>
                <w:szCs w:val="20"/>
              </w:rPr>
            </w:pPr>
          </w:p>
        </w:tc>
      </w:tr>
      <w:tr w:rsidR="003B098C" w:rsidRPr="00AA3AB6" w:rsidTr="00347B39">
        <w:trPr>
          <w:trHeight w:val="2457"/>
        </w:trPr>
        <w:tc>
          <w:tcPr>
            <w:tcW w:w="5665" w:type="dxa"/>
            <w:vMerge/>
            <w:shd w:val="clear" w:color="auto" w:fill="FFCC66"/>
          </w:tcPr>
          <w:p w:rsidR="003B098C" w:rsidRPr="00AA3AB6" w:rsidRDefault="003B098C">
            <w:pPr>
              <w:rPr>
                <w:rFonts w:ascii="Twinkl Cursive Looped" w:hAnsi="Twinkl Cursive Looped"/>
                <w:b/>
                <w:sz w:val="18"/>
                <w:szCs w:val="20"/>
                <w:u w:val="single"/>
              </w:rPr>
            </w:pPr>
          </w:p>
        </w:tc>
        <w:tc>
          <w:tcPr>
            <w:tcW w:w="8283" w:type="dxa"/>
            <w:gridSpan w:val="2"/>
            <w:shd w:val="clear" w:color="auto" w:fill="CCFF99"/>
          </w:tcPr>
          <w:p w:rsidR="003B098C" w:rsidRPr="003B098C" w:rsidRDefault="003B098C" w:rsidP="00AA3AB6">
            <w:pPr>
              <w:rPr>
                <w:rFonts w:ascii="Arial" w:hAnsi="Arial" w:cs="Arial"/>
                <w:b/>
                <w:u w:val="single"/>
              </w:rPr>
            </w:pPr>
            <w:r w:rsidRPr="003B098C">
              <w:rPr>
                <w:rFonts w:ascii="Arial" w:hAnsi="Arial" w:cs="Arial"/>
                <w:b/>
                <w:u w:val="single"/>
              </w:rPr>
              <w:t>Times tables – 15 minutes per day minimum.</w:t>
            </w:r>
          </w:p>
          <w:p w:rsidR="003B098C" w:rsidRPr="003B098C" w:rsidRDefault="003B098C" w:rsidP="00AA3AB6">
            <w:pPr>
              <w:rPr>
                <w:rFonts w:ascii="Arial" w:hAnsi="Arial" w:cs="Arial"/>
                <w:b/>
              </w:rPr>
            </w:pPr>
            <w:r w:rsidRPr="003B098C">
              <w:rPr>
                <w:rFonts w:ascii="Arial" w:hAnsi="Arial" w:cs="Arial"/>
                <w:b/>
              </w:rPr>
              <w:t xml:space="preserve">Times Table </w:t>
            </w:r>
            <w:proofErr w:type="spellStart"/>
            <w:r w:rsidRPr="003B098C">
              <w:rPr>
                <w:rFonts w:ascii="Arial" w:hAnsi="Arial" w:cs="Arial"/>
                <w:b/>
              </w:rPr>
              <w:t>Rockstars</w:t>
            </w:r>
            <w:proofErr w:type="spellEnd"/>
          </w:p>
          <w:p w:rsidR="003B098C" w:rsidRPr="003B098C" w:rsidRDefault="003B098C" w:rsidP="00AA3AB6">
            <w:pPr>
              <w:rPr>
                <w:rFonts w:ascii="Arial" w:hAnsi="Arial" w:cs="Arial"/>
              </w:rPr>
            </w:pPr>
            <w:r w:rsidRPr="003B098C">
              <w:rPr>
                <w:rFonts w:ascii="Arial" w:hAnsi="Arial" w:cs="Arial"/>
              </w:rPr>
              <w:t xml:space="preserve">Log onto Times Table </w:t>
            </w:r>
            <w:proofErr w:type="spellStart"/>
            <w:r w:rsidRPr="003B098C">
              <w:rPr>
                <w:rFonts w:ascii="Arial" w:hAnsi="Arial" w:cs="Arial"/>
              </w:rPr>
              <w:t>Rockstars</w:t>
            </w:r>
            <w:proofErr w:type="spellEnd"/>
            <w:r w:rsidRPr="003B098C">
              <w:rPr>
                <w:rFonts w:ascii="Arial" w:hAnsi="Arial" w:cs="Arial"/>
              </w:rPr>
              <w:t xml:space="preserve"> and practise your times tables. If you are unsure of your login then ask your parents to email me on:</w:t>
            </w:r>
          </w:p>
          <w:p w:rsidR="003B098C" w:rsidRPr="003B098C" w:rsidRDefault="003B098C" w:rsidP="00AA3AB6">
            <w:pPr>
              <w:rPr>
                <w:rFonts w:ascii="Arial" w:hAnsi="Arial" w:cs="Arial"/>
              </w:rPr>
            </w:pPr>
            <w:r w:rsidRPr="003B098C">
              <w:rPr>
                <w:rFonts w:ascii="Arial" w:hAnsi="Arial" w:cs="Arial"/>
              </w:rPr>
              <w:t>Eckland@hollybush.herts.sch.uk</w:t>
            </w:r>
          </w:p>
          <w:p w:rsidR="003B098C" w:rsidRDefault="003B098C" w:rsidP="00AA3AB6">
            <w:pPr>
              <w:rPr>
                <w:rFonts w:ascii="Arial" w:hAnsi="Arial" w:cs="Arial"/>
                <w:b/>
              </w:rPr>
            </w:pPr>
          </w:p>
          <w:p w:rsidR="003B098C" w:rsidRPr="003B098C" w:rsidRDefault="003B098C" w:rsidP="00AA3AB6">
            <w:pPr>
              <w:rPr>
                <w:rFonts w:ascii="Arial" w:hAnsi="Arial" w:cs="Arial"/>
                <w:b/>
              </w:rPr>
            </w:pPr>
            <w:r w:rsidRPr="003B098C">
              <w:rPr>
                <w:rFonts w:ascii="Arial" w:hAnsi="Arial" w:cs="Arial"/>
                <w:b/>
              </w:rPr>
              <w:t>Hit the Button</w:t>
            </w:r>
          </w:p>
          <w:p w:rsidR="003B098C" w:rsidRPr="003B098C" w:rsidRDefault="003B098C" w:rsidP="00AA3AB6">
            <w:pPr>
              <w:rPr>
                <w:rFonts w:ascii="Arial" w:hAnsi="Arial" w:cs="Arial"/>
              </w:rPr>
            </w:pPr>
            <w:r w:rsidRPr="003B098C">
              <w:rPr>
                <w:rFonts w:ascii="Arial" w:hAnsi="Arial" w:cs="Arial"/>
              </w:rPr>
              <w:t>Play the games on ‘Hit the Button’.</w:t>
            </w:r>
          </w:p>
          <w:p w:rsidR="003B098C" w:rsidRPr="003B098C" w:rsidRDefault="009922CA">
            <w:pPr>
              <w:rPr>
                <w:rFonts w:ascii="Arial" w:hAnsi="Arial" w:cs="Arial"/>
                <w:sz w:val="18"/>
                <w:szCs w:val="20"/>
              </w:rPr>
            </w:pPr>
            <w:hyperlink r:id="rId13" w:history="1">
              <w:r w:rsidR="003B098C" w:rsidRPr="003B098C">
                <w:rPr>
                  <w:rStyle w:val="Hyperlink"/>
                  <w:rFonts w:ascii="Arial" w:hAnsi="Arial" w:cs="Arial"/>
                </w:rPr>
                <w:t>https://www.topmarks.co.uk/maths-games/hit-the-button</w:t>
              </w:r>
            </w:hyperlink>
          </w:p>
          <w:p w:rsidR="003B098C" w:rsidRPr="00AA3AB6" w:rsidRDefault="003B098C">
            <w:pPr>
              <w:rPr>
                <w:rFonts w:ascii="Twinkl Cursive Looped" w:hAnsi="Twinkl Cursive Looped"/>
                <w:sz w:val="18"/>
                <w:szCs w:val="20"/>
              </w:rPr>
            </w:pPr>
            <w:r w:rsidRPr="00AA3AB6">
              <w:rPr>
                <w:rFonts w:ascii="Twinkl Cursive Looped" w:hAnsi="Twinkl Cursive Looped"/>
                <w:sz w:val="18"/>
                <w:szCs w:val="20"/>
              </w:rPr>
              <w:t xml:space="preserve"> </w:t>
            </w:r>
          </w:p>
        </w:tc>
      </w:tr>
    </w:tbl>
    <w:p w:rsidR="00CC5000" w:rsidRDefault="00CC5000">
      <w:bookmarkStart w:id="0" w:name="_GoBack"/>
      <w:bookmarkEnd w:id="0"/>
    </w:p>
    <w:sectPr w:rsidR="00CC5000" w:rsidSect="00A10354">
      <w:head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354" w:rsidRDefault="00A10354" w:rsidP="00A10354">
      <w:pPr>
        <w:spacing w:after="0" w:line="240" w:lineRule="auto"/>
      </w:pPr>
      <w:r>
        <w:separator/>
      </w:r>
    </w:p>
  </w:endnote>
  <w:endnote w:type="continuationSeparator" w:id="0">
    <w:p w:rsidR="00A10354" w:rsidRDefault="00A10354" w:rsidP="00A10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winkl Cursive 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354" w:rsidRDefault="00A10354" w:rsidP="00A10354">
      <w:pPr>
        <w:spacing w:after="0" w:line="240" w:lineRule="auto"/>
      </w:pPr>
      <w:r>
        <w:separator/>
      </w:r>
    </w:p>
  </w:footnote>
  <w:footnote w:type="continuationSeparator" w:id="0">
    <w:p w:rsidR="00A10354" w:rsidRDefault="00A10354" w:rsidP="00A103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354" w:rsidRPr="00DC3211" w:rsidRDefault="00A10354">
    <w:pPr>
      <w:pStyle w:val="Header"/>
      <w:rPr>
        <w:rFonts w:ascii="Twinkl Cursive Looped" w:hAnsi="Twinkl Cursive Looped"/>
        <w:sz w:val="20"/>
      </w:rPr>
    </w:pPr>
    <w:r w:rsidRPr="00DC3211">
      <w:rPr>
        <w:rFonts w:ascii="Twinkl Cursive Looped" w:hAnsi="Twinkl Cursive Looped"/>
        <w:sz w:val="20"/>
      </w:rPr>
      <w:t>Dear Parents and Carers,</w:t>
    </w:r>
    <w:r w:rsidR="00DC3211">
      <w:rPr>
        <w:rFonts w:ascii="Twinkl Cursive Looped" w:hAnsi="Twinkl Cursive Looped"/>
        <w:sz w:val="20"/>
      </w:rPr>
      <w:t xml:space="preserve"> </w:t>
    </w:r>
    <w:r w:rsidRPr="00DC3211">
      <w:rPr>
        <w:rFonts w:ascii="Twinkl Cursive Looped" w:hAnsi="Twinkl Cursive Looped"/>
        <w:sz w:val="20"/>
      </w:rPr>
      <w:t xml:space="preserve">Here is an overview of tasks we’d like children to complete at home over the coming weeks. We are committed to making sure that your child is still learning as much as possible and endeavour to do our best to keep this happening. </w:t>
    </w:r>
  </w:p>
  <w:p w:rsidR="00A10354" w:rsidRPr="00DC3211" w:rsidRDefault="00A10354">
    <w:pPr>
      <w:pStyle w:val="Header"/>
      <w:rPr>
        <w:rFonts w:ascii="Twinkl Cursive Looped" w:hAnsi="Twinkl Cursive Looped"/>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E28C3"/>
    <w:multiLevelType w:val="hybridMultilevel"/>
    <w:tmpl w:val="11F8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F5507B"/>
    <w:multiLevelType w:val="hybridMultilevel"/>
    <w:tmpl w:val="A2A8A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354"/>
    <w:rsid w:val="0015624F"/>
    <w:rsid w:val="00202EF8"/>
    <w:rsid w:val="003B098C"/>
    <w:rsid w:val="00834197"/>
    <w:rsid w:val="008863FE"/>
    <w:rsid w:val="00941FCE"/>
    <w:rsid w:val="009922CA"/>
    <w:rsid w:val="00A10354"/>
    <w:rsid w:val="00AA3AB6"/>
    <w:rsid w:val="00CC5000"/>
    <w:rsid w:val="00DC32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354"/>
  </w:style>
  <w:style w:type="paragraph" w:styleId="Footer">
    <w:name w:val="footer"/>
    <w:basedOn w:val="Normal"/>
    <w:link w:val="FooterChar"/>
    <w:uiPriority w:val="99"/>
    <w:unhideWhenUsed/>
    <w:rsid w:val="00A10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54"/>
  </w:style>
  <w:style w:type="character" w:styleId="Hyperlink">
    <w:name w:val="Hyperlink"/>
    <w:basedOn w:val="DefaultParagraphFont"/>
    <w:uiPriority w:val="99"/>
    <w:unhideWhenUsed/>
    <w:rsid w:val="00A10354"/>
    <w:rPr>
      <w:color w:val="0000FF"/>
      <w:u w:val="single"/>
    </w:rPr>
  </w:style>
  <w:style w:type="paragraph" w:styleId="ListParagraph">
    <w:name w:val="List Paragraph"/>
    <w:basedOn w:val="Normal"/>
    <w:uiPriority w:val="34"/>
    <w:qFormat/>
    <w:rsid w:val="0015624F"/>
    <w:pPr>
      <w:ind w:left="720"/>
      <w:contextualSpacing/>
    </w:pPr>
  </w:style>
  <w:style w:type="character" w:customStyle="1" w:styleId="UnresolvedMention">
    <w:name w:val="Unresolved Mention"/>
    <w:basedOn w:val="DefaultParagraphFont"/>
    <w:uiPriority w:val="99"/>
    <w:semiHidden/>
    <w:unhideWhenUsed/>
    <w:rsid w:val="001562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3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0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0354"/>
  </w:style>
  <w:style w:type="paragraph" w:styleId="Footer">
    <w:name w:val="footer"/>
    <w:basedOn w:val="Normal"/>
    <w:link w:val="FooterChar"/>
    <w:uiPriority w:val="99"/>
    <w:unhideWhenUsed/>
    <w:rsid w:val="00A10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0354"/>
  </w:style>
  <w:style w:type="character" w:styleId="Hyperlink">
    <w:name w:val="Hyperlink"/>
    <w:basedOn w:val="DefaultParagraphFont"/>
    <w:uiPriority w:val="99"/>
    <w:unhideWhenUsed/>
    <w:rsid w:val="00A10354"/>
    <w:rPr>
      <w:color w:val="0000FF"/>
      <w:u w:val="single"/>
    </w:rPr>
  </w:style>
  <w:style w:type="paragraph" w:styleId="ListParagraph">
    <w:name w:val="List Paragraph"/>
    <w:basedOn w:val="Normal"/>
    <w:uiPriority w:val="34"/>
    <w:qFormat/>
    <w:rsid w:val="0015624F"/>
    <w:pPr>
      <w:ind w:left="720"/>
      <w:contextualSpacing/>
    </w:pPr>
  </w:style>
  <w:style w:type="character" w:customStyle="1" w:styleId="UnresolvedMention">
    <w:name w:val="Unresolved Mention"/>
    <w:basedOn w:val="DefaultParagraphFont"/>
    <w:uiPriority w:val="99"/>
    <w:semiHidden/>
    <w:unhideWhenUsed/>
    <w:rsid w:val="0015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 TargetMode="External"/><Relationship Id="rId13" Type="http://schemas.openxmlformats.org/officeDocument/2006/relationships/hyperlink" Target="https://www.topmarks.co.uk/maths-games/hit-the-butto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atspapers.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atspapers.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tspapers.org.uk/" TargetMode="External"/><Relationship Id="rId4" Type="http://schemas.openxmlformats.org/officeDocument/2006/relationships/settings" Target="settings.xml"/><Relationship Id="rId9" Type="http://schemas.openxmlformats.org/officeDocument/2006/relationships/hyperlink" Target="https://www.topmarks.co.uk/maths-games/daily1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1757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Mullion Primary</Company>
  <LinksUpToDate>false</LinksUpToDate>
  <CharactersWithSpaces>2061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McKellar-Savage</dc:creator>
  <cp:lastModifiedBy>Adminq</cp:lastModifiedBy>
  <cp:revision>2</cp:revision>
  <dcterms:created xsi:type="dcterms:W3CDTF">2020-03-19T14:33:00Z</dcterms:created>
  <dcterms:modified xsi:type="dcterms:W3CDTF">2020-03-19T14:33:00Z</dcterms:modified>
</cp:coreProperties>
</file>